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-568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2133" w:dyaOrig="1152">
          <v:rect xmlns:o="urn:schemas-microsoft-com:office:office" xmlns:v="urn:schemas-microsoft-com:vml" id="rectole0000000000" style="width:106.650000pt;height:5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ASSESSORIA ESPECIAL DA REITORIA (ASSESP) </w:t>
      </w:r>
    </w:p>
    <w:p>
      <w:pPr>
        <w:widowControl w:val="false"/>
        <w:spacing w:before="0" w:after="160" w:line="259"/>
        <w:ind w:right="-568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FORMULÁRIO DE SOLICITAÇÃO DE PRODUÇÃO DE CONTEÚDOS – SITE/MÍDIAS</w:t>
      </w:r>
    </w:p>
    <w:tbl>
      <w:tblPr/>
      <w:tblGrid>
        <w:gridCol w:w="4644"/>
        <w:gridCol w:w="1447"/>
        <w:gridCol w:w="1105"/>
        <w:gridCol w:w="2580"/>
      </w:tblGrid>
      <w:tr>
        <w:trPr>
          <w:trHeight w:val="574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PRÓ-REITORIA/DEPARTAMENTO/CURSO/</w:t>
            </w:r>
          </w:p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do curso de Mestrado em Biodiversidade Tropical/ PPGBIO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DA SOLICITAÇÃO</w:t>
            </w:r>
          </w:p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21/05/2020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PRAZO PARA ENTREGA</w:t>
            </w:r>
          </w:p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COORDENAÇÃO/CHEFIA: José Julio de Toledo (Coordenador)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 DO RESPONÁVEL: José Julio de Toledo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CONTATO (FIXO E CELULAR): (96)981469049</w:t>
            </w:r>
          </w:p>
        </w:tc>
      </w:tr>
      <w:tr>
        <w:trPr>
          <w:trHeight w:val="1" w:hRule="atLeast"/>
          <w:jc w:val="left"/>
        </w:trPr>
        <w:tc>
          <w:tcPr>
            <w:tcW w:w="97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jjuliotoledo@gmail.com</w:t>
            </w:r>
          </w:p>
        </w:tc>
      </w:tr>
    </w:tbl>
    <w:p>
      <w:pPr>
        <w:widowControl w:val="false"/>
        <w:spacing w:before="0" w:after="160" w:line="259"/>
        <w:ind w:right="-568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0314"/>
      </w:tblGrid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DESCRIÇÃO DO EVENTO/ATIVIDADE/CURSO - </w:t>
            </w:r>
            <w:r>
              <w:rPr>
                <w:rFonts w:ascii="Calibri" w:hAnsi="Calibri" w:cs="Calibri" w:eastAsia="Calibri"/>
                <w:b/>
                <w:color w:val="C00000"/>
                <w:spacing w:val="0"/>
                <w:position w:val="0"/>
                <w:sz w:val="24"/>
                <w:u w:val="single"/>
                <w:shd w:fill="auto" w:val="clear"/>
              </w:rPr>
              <w:t xml:space="preserve">QUE VAI OCORRER</w:t>
            </w:r>
          </w:p>
        </w:tc>
      </w:tr>
      <w:tr>
        <w:trPr>
          <w:trHeight w:val="1" w:hRule="atLeast"/>
          <w:jc w:val="left"/>
        </w:trPr>
        <w:tc>
          <w:tcPr>
            <w:tcW w:w="10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IDFont+F3" w:hAnsi="CIDFont+F3" w:cs="CIDFont+F3" w:eastAsia="CIDFont+F3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-568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O evento trata do Processo seletivo de ingresso ao curso de Mestrado em Biodiversidade Tropical – PPGBIO para o segundo semestre de 2020;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 inscrições para o processo seletivo deverão ser realizadas via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Internet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no endereço eletrônico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https://sigaa.unifap.br/sigaa/public/home.jsf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(Menu: Processos Seletivos)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 período de 15/06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15/07/2020,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observando o horário local de Macapá.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Para participar é preciso possuir nível superior de Instituições reconhecidas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não é preciso e 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er sido aceito por um Orientador credenciado pelo curso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).</w:t>
            </w:r>
          </w:p>
          <w:p>
            <w:pPr>
              <w:widowControl w:val="false"/>
              <w:tabs>
                <w:tab w:val="left" w:pos="1188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 seleção dos candidatos consistirá de dois exames: exame escrito de caráter eliminatório e exame classificatório.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a) Prova de inglês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composta de tradução e/ou interpretação de texto técnico-científico em Inglês, para ser respondida em português, inglês ou espanhol, com nota mínima cinco vírgula zero (5,0) para aprovação, sendo permitido o uso de um (1) dicionário impresso;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b) Prova escrita de conhecimentos gerais aplicada em português e podendo ser respondida em português, inglês ou espanhol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baseada no conteúdo programático definido no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anexo 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do edital, com nota mínima sete vírgula zero (7,0) para aprovação.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 provas de inglês e de conhecimentos gerais serão aplicadas no dia 04 de agosto de 2020, no horário de 09:00h às 11:00h e das 14:00h às 17:00h, respectivamente, em Macapá-AP, Brasília-DF, Altamira-PA, Belém-PA, Bragança-PA, Santarém-PA, Campo Grande-MS, Cuiabá-MT, Sinop-MT, Manaus-AM, Palmas-TO, Porto Velho-RO, Palmas-TO, Recife-PE e São Luis-MA. Caso o candidato queira fazer a prova em outra cidade deverá procurar a coordenação do programa pós-graduação mais próximo e solicitar que entre em contato com a coordenação do PPGBio.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160" w:line="259"/>
        <w:ind w:right="-568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4888"/>
        <w:gridCol w:w="4887"/>
      </w:tblGrid>
      <w:tr>
        <w:trPr>
          <w:trHeight w:val="1" w:hRule="atLeast"/>
          <w:jc w:val="left"/>
        </w:trPr>
        <w:tc>
          <w:tcPr>
            <w:tcW w:w="9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46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DIVULGAÇÃO DO EVENTO/ATIVIDADE/CURSO – </w:t>
            </w:r>
            <w:r>
              <w:rPr>
                <w:rFonts w:ascii="Calibri" w:hAnsi="Calibri" w:cs="Calibri" w:eastAsia="Calibri"/>
                <w:b/>
                <w:color w:val="C00000"/>
                <w:spacing w:val="0"/>
                <w:position w:val="0"/>
                <w:sz w:val="24"/>
                <w:u w:val="single"/>
                <w:shd w:fill="auto" w:val="clear"/>
              </w:rPr>
              <w:t xml:space="preserve">JÁ REALIZADO</w:t>
            </w:r>
            <w:r>
              <w:rPr>
                <w:rFonts w:ascii="Calibri" w:hAnsi="Calibri" w:cs="Calibri" w:eastAsia="Calibri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4bc96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106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DIVULGAÇÃO DO EVENTO – </w:t>
            </w:r>
            <w:r>
              <w:rPr>
                <w:rFonts w:ascii="Calibri" w:hAnsi="Calibri" w:cs="Calibri" w:eastAsia="Calibri"/>
                <w:b/>
                <w:color w:val="C00000"/>
                <w:spacing w:val="0"/>
                <w:position w:val="0"/>
                <w:sz w:val="24"/>
                <w:u w:val="single"/>
                <w:shd w:fill="auto" w:val="clear"/>
              </w:rPr>
              <w:t xml:space="preserve">(AMBOS OS EVENTOS)</w:t>
            </w:r>
          </w:p>
        </w:tc>
      </w:tr>
      <w:tr>
        <w:trPr>
          <w:trHeight w:val="98" w:hRule="auto"/>
          <w:jc w:val="left"/>
        </w:trPr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10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PRÉVIA</w:t>
            </w:r>
          </w:p>
        </w:tc>
        <w:tc>
          <w:tcPr>
            <w:tcW w:w="4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17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DURANTE / PÓS</w:t>
            </w:r>
          </w:p>
        </w:tc>
      </w:tr>
      <w:tr>
        <w:trPr>
          <w:trHeight w:val="1707" w:hRule="auto"/>
          <w:jc w:val="left"/>
        </w:trPr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IMPRENSA / RELEASE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(x  ) REDES SOCIAS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WHATSAAP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x ) SITE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CONVITE/TELA PARA E-MAIL 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https://ppgbio.unifap.br/?p=3305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COBERTURA FOTOGRÁFICA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ASSESSORIA DE IMPRENSA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x ) SITE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x ) REDES SOCIAIS</w:t>
            </w:r>
          </w:p>
          <w:p>
            <w:pPr>
              <w:widowControl w:val="false"/>
              <w:spacing w:before="0" w:after="0" w:line="240"/>
              <w:ind w:right="-56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IMPRESSOS (UNIFAP COMUNICA/BOLETINS)</w:t>
            </w:r>
          </w:p>
        </w:tc>
      </w:tr>
    </w:tbl>
    <w:p>
      <w:pPr>
        <w:widowControl w:val="false"/>
        <w:spacing w:before="0" w:after="160" w:line="259"/>
        <w:ind w:right="-56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*Marcar os tipos de divulgação desejada (para avaliação da equipe da Assessoria).</w:t>
      </w:r>
    </w:p>
    <w:p>
      <w:pPr>
        <w:widowControl w:val="false"/>
        <w:spacing w:before="0" w:after="0" w:line="240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Caso opte por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IMPRENSA/Release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informar telefone (celular) e nome de um entrevistado para falar com jornais/TV/mídias locais.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ppgbio.unifap.br/?p=3305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sigaa.unifap.br/sigaa/public/home.jsf" Id="docRId2" Type="http://schemas.openxmlformats.org/officeDocument/2006/relationships/hyperlink"/><Relationship Target="numbering.xml" Id="docRId4" Type="http://schemas.openxmlformats.org/officeDocument/2006/relationships/numbering"/></Relationships>
</file>